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5б классу по французскому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1 урок (</w:t>
      </w:r>
      <w:r>
        <w:rPr>
          <w:b w:val="false"/>
          <w:bCs w:val="false"/>
          <w:sz w:val="28"/>
          <w:szCs w:val="28"/>
          <w:lang w:val="en-US"/>
        </w:rPr>
        <w:t>15</w:t>
      </w:r>
      <w:r>
        <w:rPr>
          <w:b w:val="false"/>
          <w:bCs w:val="false"/>
          <w:sz w:val="28"/>
          <w:szCs w:val="28"/>
          <w:lang w:val="ru-RU"/>
        </w:rPr>
        <w:t>.05)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Предлоги стр. 92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Во французском языке нет падежей. Поэтому при переводе с русского языка используются разные предлоги. Предлог </w:t>
      </w:r>
      <w:r>
        <w:rPr>
          <w:b/>
          <w:bCs/>
          <w:sz w:val="28"/>
          <w:szCs w:val="28"/>
          <w:lang w:val="en-US"/>
        </w:rPr>
        <w:t xml:space="preserve">de </w:t>
      </w:r>
      <w:r>
        <w:rPr>
          <w:sz w:val="28"/>
          <w:szCs w:val="28"/>
          <w:lang w:val="ru-RU"/>
        </w:rPr>
        <w:t xml:space="preserve">передает родительный падеж. Например, </w:t>
      </w:r>
      <w:r>
        <w:rPr>
          <w:sz w:val="28"/>
          <w:szCs w:val="28"/>
          <w:lang w:val="en-US"/>
        </w:rPr>
        <w:t xml:space="preserve">C’est la lampe de papa. </w:t>
      </w:r>
      <w:r>
        <w:rPr>
          <w:sz w:val="28"/>
          <w:szCs w:val="28"/>
          <w:lang w:val="ru-RU"/>
        </w:rPr>
        <w:t xml:space="preserve">Это лампа папы. Предлог </w:t>
      </w:r>
      <w:bookmarkStart w:id="0" w:name="__DdeLink__25_786757519"/>
      <w:r>
        <w:rPr>
          <w:rFonts w:ascii="Arial;Helvetica;sans-serif" w:hAnsi="Arial;Helvetica;sans-serif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 xml:space="preserve">à </w:t>
      </w:r>
      <w:bookmarkEnd w:id="0"/>
      <w:r>
        <w:rPr>
          <w:sz w:val="28"/>
          <w:szCs w:val="28"/>
          <w:lang w:val="ru-RU"/>
        </w:rPr>
        <w:t xml:space="preserve">передает дательный падеж. </w:t>
      </w:r>
      <w:r>
        <w:rPr>
          <w:sz w:val="28"/>
          <w:szCs w:val="28"/>
          <w:lang w:val="en-US"/>
        </w:rPr>
        <w:t xml:space="preserve">Je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 xml:space="preserve">donne le livre à maman. Я даю книгу маме. Как известно, во французском языке существительные имеют род. Артикли показывают род. Неопределенные артикли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un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(мр)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, une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(жр)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, des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(мн.ч)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.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 xml:space="preserve">Определенные артикли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le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(мр)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, la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(жр)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, les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(мн.ч)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en-US"/>
        </w:rPr>
        <w:t xml:space="preserve">. </w:t>
      </w: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  <w:t>Если существительное с артиклем окажется рядом с предлогами, происходит слияние в случае мужского род и множественного числа.</w:t>
      </w:r>
    </w:p>
    <w:tbl>
      <w:tblPr>
        <w:tblW w:w="675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3225"/>
        <w:gridCol w:w="3524"/>
      </w:tblGrid>
      <w:tr>
        <w:trPr/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2"/>
              <w:spacing w:before="0" w:after="0"/>
              <w:jc w:val="left"/>
              <w:rPr/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 xml:space="preserve">de+le=du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(мр)</w:t>
            </w:r>
          </w:p>
          <w:p>
            <w:pPr>
              <w:pStyle w:val="Style22"/>
              <w:spacing w:before="0" w:after="0"/>
              <w:jc w:val="left"/>
              <w:rPr/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 xml:space="preserve">de+les=des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(мн ч)</w:t>
            </w:r>
          </w:p>
          <w:p>
            <w:pPr>
              <w:pStyle w:val="Style22"/>
              <w:spacing w:before="0" w:after="0"/>
              <w:jc w:val="left"/>
              <w:rPr/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 xml:space="preserve">de+la=de la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(жр)</w:t>
            </w:r>
          </w:p>
          <w:p>
            <w:pPr>
              <w:pStyle w:val="Style22"/>
              <w:spacing w:before="0" w:after="0"/>
              <w:jc w:val="left"/>
              <w:rPr/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>de+l’=de l’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(сущ с гласной)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jc w:val="left"/>
              <w:rPr/>
            </w:pP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+ le  = au 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>(м.р.)</w:t>
            </w:r>
          </w:p>
          <w:p>
            <w:pPr>
              <w:pStyle w:val="Normal"/>
              <w:spacing w:before="0" w:after="0"/>
              <w:jc w:val="left"/>
              <w:rPr/>
            </w:pP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+  les = aux 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>(мн.ч)</w:t>
            </w:r>
          </w:p>
          <w:p>
            <w:pPr>
              <w:pStyle w:val="Normal"/>
              <w:spacing w:before="0" w:after="0"/>
              <w:jc w:val="left"/>
              <w:rPr/>
            </w:pP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+ la=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la 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>(ж.р.)</w:t>
            </w:r>
          </w:p>
          <w:p>
            <w:pPr>
              <w:pStyle w:val="Normal"/>
              <w:spacing w:before="0" w:after="0"/>
              <w:jc w:val="left"/>
              <w:rPr/>
            </w:pP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+ l’=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ru-RU"/>
              </w:rPr>
              <w:t xml:space="preserve">à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8"/>
                <w:szCs w:val="28"/>
                <w:u w:val="none"/>
                <w:effect w:val="none"/>
                <w:lang w:val="en-US"/>
              </w:rPr>
              <w:t xml:space="preserve">l’ </w:t>
            </w:r>
            <w:r>
              <w:rPr>
                <w:rFonts w:ascii="Arial;Helvetica;sans-serif" w:hAnsi="Arial;Helvetica;sans-serif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24"/>
                <w:szCs w:val="24"/>
                <w:u w:val="none"/>
                <w:effect w:val="none"/>
                <w:lang w:val="ru-RU"/>
              </w:rPr>
              <w:t>(сущ с гласной)</w:t>
            </w:r>
          </w:p>
          <w:p>
            <w:pPr>
              <w:pStyle w:val="Normal"/>
              <w:spacing w:before="0" w:after="0"/>
              <w:jc w:val="left"/>
              <w:rPr>
                <w:rFonts w:ascii="Arial;Helvetica;sans-serif" w:hAnsi="Arial;Helvetica;sans-serif"/>
                <w:caps w:val="false"/>
                <w:smallCaps w:val="false"/>
                <w:spacing w:val="0"/>
                <w:sz w:val="28"/>
                <w:szCs w:val="28"/>
                <w:effect w:val="none"/>
                <w:lang w:val="en-US"/>
              </w:rPr>
            </w:pPr>
            <w:r>
              <w:rPr>
                <w:rFonts w:ascii="Arial;Helvetica;sans-serif" w:hAnsi="Arial;Helvetica;sans-serif"/>
                <w:caps w:val="false"/>
                <w:smallCaps w:val="false"/>
                <w:spacing w:val="0"/>
                <w:sz w:val="28"/>
                <w:szCs w:val="28"/>
                <w:effect w:val="none"/>
                <w:lang w:val="en-US"/>
              </w:rPr>
            </w:r>
          </w:p>
        </w:tc>
      </w:tr>
    </w:tbl>
    <w:p>
      <w:pPr>
        <w:pStyle w:val="Normal"/>
        <w:spacing w:before="0" w:after="0"/>
        <w:rPr>
          <w:rFonts w:ascii="Calibri" w:hAnsi="Calibri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</w:pPr>
      <w:r>
        <w:rPr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effect w:val="none"/>
          <w:lang w:val="ru-RU"/>
        </w:rPr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val="ru-RU"/>
        </w:rPr>
        <w:t xml:space="preserve">Выполните </w:t>
      </w:r>
      <w:r>
        <w:rPr>
          <w:sz w:val="28"/>
          <w:szCs w:val="28"/>
        </w:rPr>
        <w:t>Упр. 1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стр. 9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</w:rPr>
        <w:t xml:space="preserve">составить словосочетания при помощи предлога </w:t>
      </w:r>
      <w:r>
        <w:rPr>
          <w:rFonts w:ascii="Arial;Helvetica;sans-serif" w:hAnsi="Arial;Helvetica;sans-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8"/>
          <w:szCs w:val="28"/>
          <w:u w:val="none"/>
          <w:effect w:val="none"/>
          <w:lang w:val="ru-RU"/>
        </w:rPr>
        <w:t xml:space="preserve">à </w:t>
      </w:r>
      <w:r>
        <w:rPr>
          <w:rFonts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8"/>
          <w:szCs w:val="28"/>
          <w:u w:val="none"/>
          <w:effect w:val="none"/>
          <w:lang w:val="ru-RU"/>
        </w:rPr>
        <w:t>и перевести на русский)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слова для справок: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donner </w:t>
      </w:r>
      <w:r>
        <w:rPr>
          <w:sz w:val="28"/>
          <w:szCs w:val="28"/>
          <w:lang w:val="ru-RU"/>
        </w:rPr>
        <w:t>давать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 frere - </w:t>
      </w:r>
      <w:r>
        <w:rPr>
          <w:sz w:val="28"/>
          <w:szCs w:val="28"/>
          <w:lang w:val="ru-RU"/>
        </w:rPr>
        <w:t>брат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une orange - </w:t>
      </w:r>
      <w:r>
        <w:rPr>
          <w:sz w:val="28"/>
          <w:szCs w:val="28"/>
          <w:lang w:val="ru-RU"/>
        </w:rPr>
        <w:t>апельсин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une copine - </w:t>
      </w:r>
      <w:r>
        <w:rPr>
          <w:sz w:val="28"/>
          <w:szCs w:val="28"/>
          <w:lang w:val="ru-RU"/>
        </w:rPr>
        <w:t>подруга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 chat - </w:t>
      </w:r>
      <w:r>
        <w:rPr>
          <w:sz w:val="28"/>
          <w:szCs w:val="28"/>
          <w:lang w:val="ru-RU"/>
        </w:rPr>
        <w:t>кошка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une soeur - </w:t>
      </w:r>
      <w:r>
        <w:rPr>
          <w:sz w:val="28"/>
          <w:szCs w:val="28"/>
          <w:lang w:val="ru-RU"/>
        </w:rPr>
        <w:t>сестра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 velo - </w:t>
      </w:r>
      <w:r>
        <w:rPr>
          <w:sz w:val="28"/>
          <w:szCs w:val="28"/>
          <w:lang w:val="ru-RU"/>
        </w:rPr>
        <w:t>велосипед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 bouquet - </w:t>
      </w:r>
      <w:r>
        <w:rPr>
          <w:sz w:val="28"/>
          <w:szCs w:val="28"/>
          <w:lang w:val="ru-RU"/>
        </w:rPr>
        <w:t>букет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une championne - </w:t>
      </w:r>
      <w:r>
        <w:rPr>
          <w:sz w:val="28"/>
          <w:szCs w:val="28"/>
          <w:lang w:val="ru-RU"/>
        </w:rPr>
        <w:t>чемпионка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Переведите на французский упр 18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lang w:val="ru-RU"/>
        </w:rPr>
        <w:t>) стр 94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слова: мама — </w:t>
      </w:r>
      <w:r>
        <w:rPr>
          <w:sz w:val="28"/>
          <w:szCs w:val="28"/>
          <w:lang w:val="en-US"/>
        </w:rPr>
        <w:t xml:space="preserve">maman, </w:t>
      </w:r>
      <w:r>
        <w:rPr>
          <w:sz w:val="28"/>
          <w:szCs w:val="28"/>
          <w:lang w:val="ru-RU"/>
        </w:rPr>
        <w:t xml:space="preserve">говорить — </w:t>
      </w:r>
      <w:r>
        <w:rPr>
          <w:sz w:val="28"/>
          <w:szCs w:val="28"/>
          <w:lang w:val="en-US"/>
        </w:rPr>
        <w:t xml:space="preserve">dire, </w:t>
      </w:r>
      <w:r>
        <w:rPr>
          <w:sz w:val="28"/>
          <w:szCs w:val="28"/>
          <w:lang w:val="ru-RU"/>
        </w:rPr>
        <w:t xml:space="preserve">книга- </w:t>
      </w:r>
      <w:r>
        <w:rPr>
          <w:sz w:val="28"/>
          <w:szCs w:val="28"/>
          <w:lang w:val="en-US"/>
        </w:rPr>
        <w:t xml:space="preserve">un livre , </w:t>
      </w:r>
      <w:r>
        <w:rPr>
          <w:sz w:val="28"/>
          <w:szCs w:val="28"/>
          <w:lang w:val="ru-RU"/>
        </w:rPr>
        <w:t xml:space="preserve">дедушка- </w:t>
      </w:r>
      <w:r>
        <w:rPr>
          <w:sz w:val="28"/>
          <w:szCs w:val="28"/>
          <w:lang w:val="en-US"/>
        </w:rPr>
        <w:t xml:space="preserve">un grandpere, </w:t>
      </w:r>
      <w:r>
        <w:rPr>
          <w:sz w:val="28"/>
          <w:szCs w:val="28"/>
          <w:lang w:val="ru-RU"/>
        </w:rPr>
        <w:t xml:space="preserve">словарь- </w:t>
      </w:r>
      <w:r>
        <w:rPr>
          <w:sz w:val="28"/>
          <w:szCs w:val="28"/>
          <w:lang w:val="en-US"/>
        </w:rPr>
        <w:t xml:space="preserve">un dictionnaire, </w:t>
      </w:r>
      <w:r>
        <w:rPr>
          <w:sz w:val="28"/>
          <w:szCs w:val="28"/>
          <w:lang w:val="ru-RU"/>
        </w:rPr>
        <w:t xml:space="preserve">учительница — </w:t>
      </w:r>
      <w:r>
        <w:rPr>
          <w:sz w:val="28"/>
          <w:szCs w:val="28"/>
          <w:lang w:val="en-US"/>
        </w:rPr>
        <w:t>une maitraisse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altName w:val="Helvetica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character" w:styleId="ListLabel7">
    <w:name w:val="ListLabel 7"/>
    <w:qFormat/>
    <w:rPr>
      <w:b/>
      <w:bCs/>
      <w:sz w:val="26"/>
      <w:szCs w:val="26"/>
    </w:rPr>
  </w:style>
  <w:style w:type="character" w:styleId="ListLabel8">
    <w:name w:val="ListLabel 8"/>
    <w:qFormat/>
    <w:rPr>
      <w:b/>
      <w:bCs/>
      <w:sz w:val="26"/>
      <w:szCs w:val="26"/>
    </w:rPr>
  </w:style>
  <w:style w:type="character" w:styleId="ListLabel9">
    <w:name w:val="ListLabel 9"/>
    <w:qFormat/>
    <w:rPr>
      <w:b/>
      <w:bCs/>
      <w:sz w:val="26"/>
      <w:szCs w:val="2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Application>LibreOffice/6.1.2.1$Windows_X86_64 LibreOffice_project/65905a128db06ba48db947242809d14d3f9a93fe</Application>
  <Pages>1</Pages>
  <Words>232</Words>
  <Characters>1166</Characters>
  <CharactersWithSpaces>1383</CharactersWithSpaces>
  <Paragraphs>25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2020-05-08T17:47:51Z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